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A3" w:rsidRDefault="004B4385" w:rsidP="003D09B9">
      <w:pPr>
        <w:pStyle w:val="H4"/>
        <w:jc w:val="center"/>
        <w:rPr>
          <w:rFonts w:ascii="Arial" w:hAnsi="Arial"/>
          <w:b w:val="0"/>
          <w:sz w:val="32"/>
        </w:rPr>
      </w:pPr>
      <w:bookmarkStart w:id="0" w:name="_GoBack"/>
      <w:bookmarkEnd w:id="0"/>
      <w:r>
        <w:rPr>
          <w:rFonts w:ascii="Arial" w:hAnsi="Arial"/>
          <w:b w:val="0"/>
          <w:noProof/>
          <w:snapToGrid/>
          <w:sz w:val="32"/>
        </w:rPr>
        <w:drawing>
          <wp:inline distT="0" distB="0" distL="0" distR="0">
            <wp:extent cx="1743075" cy="2781300"/>
            <wp:effectExtent l="0" t="0" r="9525" b="0"/>
            <wp:docPr id="1" name="Resim 1" descr="fm_bey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m_beya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4" r="7930" b="3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9B9" w:rsidRDefault="003D09B9" w:rsidP="003D09B9">
      <w:pPr>
        <w:pStyle w:val="H4"/>
        <w:jc w:val="center"/>
        <w:rPr>
          <w:rFonts w:ascii="Arial" w:hAnsi="Arial"/>
          <w:b w:val="0"/>
          <w:sz w:val="20"/>
        </w:rPr>
      </w:pPr>
      <w:r w:rsidRPr="003D09B9">
        <w:rPr>
          <w:rFonts w:ascii="Arial" w:hAnsi="Arial"/>
          <w:b w:val="0"/>
          <w:sz w:val="32"/>
        </w:rPr>
        <w:br/>
      </w:r>
      <w:r w:rsidRPr="003D09B9">
        <w:rPr>
          <w:rFonts w:ascii="Arial" w:hAnsi="Arial"/>
          <w:b w:val="0"/>
          <w:sz w:val="28"/>
        </w:rPr>
        <w:t>Freud’un Metapsikolojik Metinleri İçin</w:t>
      </w:r>
      <w:r w:rsidRPr="003D09B9">
        <w:rPr>
          <w:rFonts w:ascii="Arial" w:hAnsi="Arial"/>
          <w:b w:val="0"/>
          <w:sz w:val="28"/>
        </w:rPr>
        <w:br/>
        <w:t>ÇÖZÜMLEMELER ve NOTLAR</w:t>
      </w:r>
      <w:r w:rsidRPr="003D09B9">
        <w:rPr>
          <w:rFonts w:ascii="Arial" w:hAnsi="Arial"/>
          <w:b w:val="0"/>
          <w:sz w:val="32"/>
        </w:rPr>
        <w:br/>
      </w:r>
      <w:r w:rsidRPr="003D09B9">
        <w:rPr>
          <w:rFonts w:ascii="Arial" w:hAnsi="Arial"/>
          <w:b w:val="0"/>
          <w:sz w:val="20"/>
        </w:rPr>
        <w:t>AZİZ YARDIMLI</w:t>
      </w:r>
    </w:p>
    <w:p w:rsidR="00D342A4" w:rsidRPr="00D342A4" w:rsidRDefault="00D342A4" w:rsidP="00D342A4">
      <w:pPr>
        <w:jc w:val="center"/>
      </w:pPr>
    </w:p>
    <w:p w:rsidR="00D342A4" w:rsidRDefault="00D342A4" w:rsidP="00D342A4"/>
    <w:p w:rsidR="00D342A4" w:rsidRPr="003D09B9" w:rsidRDefault="00D342A4" w:rsidP="00D342A4">
      <w:pPr>
        <w:jc w:val="center"/>
        <w:rPr>
          <w:rFonts w:ascii="Arial" w:hAnsi="Arial"/>
          <w:sz w:val="18"/>
        </w:rPr>
      </w:pPr>
      <w:r w:rsidRPr="003D09B9">
        <w:rPr>
          <w:rFonts w:ascii="Wingdings" w:hAnsi="Wingdings"/>
          <w:sz w:val="18"/>
        </w:rPr>
        <w:t></w:t>
      </w:r>
    </w:p>
    <w:p w:rsidR="00D342A4" w:rsidRPr="003D09B9" w:rsidRDefault="00D342A4" w:rsidP="00D342A4">
      <w:pPr>
        <w:jc w:val="center"/>
        <w:rPr>
          <w:rFonts w:ascii="Arial" w:hAnsi="Arial"/>
          <w:b/>
          <w:sz w:val="18"/>
        </w:rPr>
      </w:pPr>
      <w:r w:rsidRPr="003D09B9">
        <w:rPr>
          <w:rFonts w:ascii="Arial" w:hAnsi="Arial"/>
          <w:b/>
          <w:sz w:val="18"/>
        </w:rPr>
        <w:t>HAZ İLKESİNİN ÖTESİ</w:t>
      </w:r>
      <w:r w:rsidRPr="003D09B9">
        <w:rPr>
          <w:rFonts w:ascii="Arial" w:hAnsi="Arial"/>
          <w:b/>
          <w:sz w:val="18"/>
        </w:rPr>
        <w:br/>
        <w:t>(1920g)</w:t>
      </w:r>
    </w:p>
    <w:p w:rsidR="00D342A4" w:rsidRPr="003D09B9" w:rsidRDefault="00D342A4" w:rsidP="00D342A4">
      <w:pPr>
        <w:jc w:val="center"/>
        <w:rPr>
          <w:rFonts w:ascii="Arial" w:hAnsi="Arial"/>
          <w:b/>
          <w:sz w:val="18"/>
        </w:rPr>
      </w:pPr>
      <w:r w:rsidRPr="003D09B9">
        <w:rPr>
          <w:rFonts w:ascii="Arial" w:hAnsi="Arial"/>
          <w:b/>
          <w:sz w:val="18"/>
        </w:rPr>
        <w:t>I</w:t>
      </w:r>
      <w:r w:rsidRPr="003D09B9">
        <w:rPr>
          <w:rFonts w:ascii="Arial" w:hAnsi="Arial"/>
          <w:b/>
          <w:sz w:val="18"/>
        </w:rPr>
        <w:br/>
        <w:t>Ruhçözümleme Kuramında Ruhsal Olayları Düzenleyici Etmen Haz İlkesi Olarak Alınır 197</w:t>
      </w:r>
      <w:r w:rsidRPr="003D09B9">
        <w:rPr>
          <w:rFonts w:ascii="Arial" w:hAnsi="Arial"/>
          <w:b/>
          <w:sz w:val="18"/>
        </w:rPr>
        <w:br/>
        <w:t>Ruhsal Olayların Başlangıcı: Hazsızlık Verici Gerginlik; Hedef: Gerginliğin Azaltılması (Hazsızlıktan Kaçınma Ya Da Haz Üretimi) 197</w:t>
      </w:r>
      <w:r w:rsidRPr="003D09B9">
        <w:rPr>
          <w:rFonts w:ascii="Arial" w:hAnsi="Arial"/>
          <w:b/>
          <w:sz w:val="18"/>
        </w:rPr>
        <w:br/>
        <w:t>Hazsızlık: Ruhsal Yaşamda Bağlı Olmayan (=Birincil, İdsel) Uyarı Niceliğinde Artış; Haz: Bağlı Olmayan Uyarı Niceliğinde Azalış 197</w:t>
      </w:r>
      <w:r w:rsidRPr="003D09B9">
        <w:rPr>
          <w:rFonts w:ascii="Arial" w:hAnsi="Arial"/>
          <w:b/>
          <w:sz w:val="18"/>
        </w:rPr>
        <w:br/>
        <w:t>Sorun Haz/Hazsızlık Yeğinliği İle Uyarı Niceliğindeki Değişim Arasındaki Bir Orantı Sorunu Değildir 198</w:t>
      </w:r>
      <w:r w:rsidRPr="003D09B9">
        <w:rPr>
          <w:rFonts w:ascii="Arial" w:hAnsi="Arial"/>
          <w:b/>
          <w:sz w:val="18"/>
        </w:rPr>
        <w:br/>
        <w:t>Ruhsal Aygıt, Haz İlkesine Göre, Ondaki Uyarı Niceliğini Düşük Tutmaya Çalışır 198</w:t>
      </w:r>
      <w:r w:rsidRPr="003D09B9">
        <w:rPr>
          <w:rFonts w:ascii="Arial" w:hAnsi="Arial"/>
          <w:b/>
          <w:sz w:val="18"/>
        </w:rPr>
        <w:br/>
        <w:t>Haz İlkesi Değişmezlik İlkesinden Doğar 198</w:t>
      </w:r>
      <w:r w:rsidRPr="003D09B9">
        <w:rPr>
          <w:rFonts w:ascii="Arial" w:hAnsi="Arial"/>
          <w:b/>
          <w:sz w:val="18"/>
        </w:rPr>
        <w:br/>
        <w:t>Haz İlkesinin Ruhsal Süreçler Üzerindeki Üstünlüğü Saltık Değildir: Daha Güçlü Karşıt Bir İlke Olmalıdır 199</w:t>
      </w:r>
      <w:r w:rsidRPr="003D09B9">
        <w:rPr>
          <w:rFonts w:ascii="Arial" w:hAnsi="Arial"/>
          <w:b/>
          <w:sz w:val="18"/>
        </w:rPr>
        <w:br/>
        <w:t>Haz İlkesi Öz-Sakınım Açısından Etkisiz Ve Büyük Ölçüde Tehlikelidir 199</w:t>
      </w:r>
      <w:r w:rsidRPr="003D09B9">
        <w:rPr>
          <w:rFonts w:ascii="Arial" w:hAnsi="Arial"/>
          <w:b/>
          <w:sz w:val="18"/>
        </w:rPr>
        <w:br/>
        <w:t>‘Ben’in Öz-Sakınım İçgüdüleri Tarafından Belirlenen Olgusallık İlkesi Haz İlkesinin Yerini Alır 199</w:t>
      </w:r>
      <w:r w:rsidRPr="003D09B9">
        <w:rPr>
          <w:rFonts w:ascii="Arial" w:hAnsi="Arial"/>
          <w:b/>
          <w:sz w:val="18"/>
        </w:rPr>
        <w:br/>
        <w:t>Olgusallık İlkesi [Doğal Us] Hazza Dolaylı, Ertelenmiş Yolda Ulaşılmasını Önerir 199</w:t>
      </w:r>
      <w:r w:rsidRPr="003D09B9">
        <w:rPr>
          <w:rFonts w:ascii="Arial" w:hAnsi="Arial"/>
          <w:b/>
          <w:sz w:val="18"/>
        </w:rPr>
        <w:br/>
        <w:t>Ama Haz İlkesi Diretir Ve Sık Sık Baskın Çıkar 199</w:t>
      </w:r>
      <w:r w:rsidRPr="003D09B9">
        <w:rPr>
          <w:rFonts w:ascii="Arial" w:hAnsi="Arial"/>
          <w:b/>
          <w:sz w:val="18"/>
        </w:rPr>
        <w:br/>
        <w:t>Ruhsal Erke = İçgüdüsel Dürtüler 200</w:t>
      </w:r>
      <w:r w:rsidRPr="003D09B9">
        <w:rPr>
          <w:rFonts w:ascii="Arial" w:hAnsi="Arial"/>
          <w:b/>
          <w:sz w:val="18"/>
        </w:rPr>
        <w:br/>
        <w:t>Ben İçgüdüleri İle Çatışan İçgüdüler Baskılanır, Doyum Ve Gelişmeleri Engellenir 200</w:t>
      </w:r>
      <w:r w:rsidRPr="003D09B9">
        <w:rPr>
          <w:rFonts w:ascii="Arial" w:hAnsi="Arial"/>
          <w:b/>
          <w:sz w:val="18"/>
        </w:rPr>
        <w:br/>
        <w:t>Baskılanan İçgüdülerin Doyumu Hazsızlık Olarak Yaşanır 200</w:t>
      </w:r>
      <w:r w:rsidRPr="003D09B9">
        <w:rPr>
          <w:rFonts w:ascii="Arial" w:hAnsi="Arial"/>
          <w:b/>
          <w:sz w:val="18"/>
        </w:rPr>
        <w:br/>
        <w:t>Baskı Bir Haz Olanağını Bir Hazsızlık Kaynağına Nasıl Dönüştürebilir? 200</w:t>
      </w:r>
    </w:p>
    <w:p w:rsidR="00D342A4" w:rsidRPr="003D09B9" w:rsidRDefault="00D342A4" w:rsidP="00D342A4">
      <w:pPr>
        <w:jc w:val="center"/>
        <w:rPr>
          <w:rFonts w:ascii="Arial" w:hAnsi="Arial"/>
          <w:b/>
          <w:sz w:val="18"/>
        </w:rPr>
      </w:pPr>
      <w:r w:rsidRPr="003D09B9">
        <w:rPr>
          <w:rFonts w:ascii="Arial" w:hAnsi="Arial"/>
          <w:b/>
          <w:sz w:val="18"/>
        </w:rPr>
        <w:t>II</w:t>
      </w:r>
      <w:r w:rsidRPr="003D09B9">
        <w:rPr>
          <w:rFonts w:ascii="Arial" w:hAnsi="Arial"/>
          <w:b/>
          <w:sz w:val="18"/>
        </w:rPr>
        <w:br/>
        <w:t>** Yaralanma Sinircesi ** 200</w:t>
      </w:r>
      <w:r w:rsidRPr="003D09B9">
        <w:rPr>
          <w:rFonts w:ascii="Arial" w:hAnsi="Arial"/>
          <w:b/>
          <w:sz w:val="18"/>
        </w:rPr>
        <w:br/>
        <w:t>Savaş Ruhsal Yaralanmaya Da Yol Açar (Sinir Dizgesinde Fiziksel Hiçbir Yaralanma Olmaksızın) 201</w:t>
      </w:r>
      <w:r w:rsidRPr="003D09B9">
        <w:rPr>
          <w:rFonts w:ascii="Arial" w:hAnsi="Arial"/>
          <w:b/>
          <w:sz w:val="18"/>
        </w:rPr>
        <w:br/>
        <w:t>Yaralanma Sinirceleri Belirtilerinde Histeriden Daha Ağır Tablolar Sunar 201</w:t>
      </w:r>
      <w:r w:rsidRPr="003D09B9">
        <w:rPr>
          <w:rFonts w:ascii="Arial" w:hAnsi="Arial"/>
          <w:b/>
          <w:sz w:val="18"/>
        </w:rPr>
        <w:br/>
        <w:t>Yaralanma Sinircesinin Nedeni ‘Ürkü’dür, Endişe Ya Da Korku Değil, Fiziksel Yaralanma Da Değil 201</w:t>
      </w:r>
      <w:r w:rsidRPr="003D09B9">
        <w:rPr>
          <w:rFonts w:ascii="Arial" w:hAnsi="Arial"/>
          <w:b/>
          <w:sz w:val="18"/>
        </w:rPr>
        <w:br/>
        <w:t>Yaralanma Sinircelerinde Düşlerde Kaza Durumu Yinelenir 202</w:t>
      </w:r>
      <w:r w:rsidRPr="003D09B9">
        <w:rPr>
          <w:rFonts w:ascii="Arial" w:hAnsi="Arial"/>
          <w:b/>
          <w:sz w:val="18"/>
        </w:rPr>
        <w:br/>
        <w:t>** Çocukların Oyunu Üzerine Bir Gözlem ** 202</w:t>
      </w:r>
      <w:r w:rsidRPr="003D09B9">
        <w:rPr>
          <w:rFonts w:ascii="Arial" w:hAnsi="Arial"/>
          <w:b/>
          <w:sz w:val="18"/>
        </w:rPr>
        <w:br/>
        <w:t>[Hazsızlık Verici İzlenimlerin Yinelemesi Haz Kazanımı İle Bağlıdır] 204</w:t>
      </w:r>
    </w:p>
    <w:p w:rsidR="00D342A4" w:rsidRPr="003D09B9" w:rsidRDefault="00D342A4" w:rsidP="00D342A4">
      <w:pPr>
        <w:jc w:val="center"/>
        <w:rPr>
          <w:rFonts w:ascii="Arial" w:hAnsi="Arial"/>
          <w:b/>
          <w:sz w:val="18"/>
        </w:rPr>
      </w:pPr>
      <w:r w:rsidRPr="003D09B9">
        <w:rPr>
          <w:rFonts w:ascii="Arial" w:hAnsi="Arial"/>
          <w:b/>
          <w:sz w:val="18"/>
        </w:rPr>
        <w:t>III</w:t>
      </w:r>
      <w:r w:rsidRPr="003D09B9">
        <w:rPr>
          <w:rFonts w:ascii="Arial" w:hAnsi="Arial"/>
          <w:b/>
          <w:sz w:val="18"/>
        </w:rPr>
        <w:br/>
        <w:t>** RUHÇÖZÜMLEMENİN EVRİMİ ** 206</w:t>
      </w:r>
      <w:r w:rsidRPr="003D09B9">
        <w:rPr>
          <w:rFonts w:ascii="Arial" w:hAnsi="Arial"/>
          <w:b/>
          <w:sz w:val="18"/>
        </w:rPr>
        <w:br/>
        <w:t>1) Çözümlemeci Doktor Hastadaki Bilinçsiz/Baskılanmış İçeriği Saptamaya Çalışırdı 206</w:t>
      </w:r>
      <w:r w:rsidRPr="003D09B9">
        <w:rPr>
          <w:rFonts w:ascii="Arial" w:hAnsi="Arial"/>
          <w:b/>
          <w:sz w:val="18"/>
        </w:rPr>
        <w:br/>
      </w:r>
      <w:r w:rsidRPr="003D09B9">
        <w:rPr>
          <w:rFonts w:ascii="Arial" w:hAnsi="Arial"/>
          <w:b/>
          <w:sz w:val="18"/>
        </w:rPr>
        <w:lastRenderedPageBreak/>
        <w:t>2) Hasta Yorumu Kendi Belleği Yoluyla Doğrulamaya Zorlanırdı 206</w:t>
      </w:r>
      <w:r w:rsidRPr="003D09B9">
        <w:rPr>
          <w:rFonts w:ascii="Arial" w:hAnsi="Arial"/>
          <w:b/>
          <w:sz w:val="18"/>
        </w:rPr>
        <w:br/>
        <w:t>3) Hastanın Gösterdiği Dirençler Ona Gösterilir Ve Böylece Onları Yenmesi Beklenirdi 206</w:t>
      </w:r>
      <w:r w:rsidRPr="003D09B9">
        <w:rPr>
          <w:rFonts w:ascii="Arial" w:hAnsi="Arial"/>
          <w:b/>
          <w:sz w:val="18"/>
        </w:rPr>
        <w:br/>
        <w:t>4) Ama Direncin Telkin Yoluyla Yenilmesi Ve Bilinçsiz Gerecin Bilince Çıkması Tam Değildir 206</w:t>
      </w:r>
      <w:r w:rsidRPr="003D09B9">
        <w:rPr>
          <w:rFonts w:ascii="Arial" w:hAnsi="Arial"/>
          <w:b/>
          <w:sz w:val="18"/>
        </w:rPr>
        <w:br/>
        <w:t>5) Çünkü Hasta Baskılananın Bütününü, Özellikle Özsel Olanı Anımsayamaz, Ama Onu *Yinelemek* Zorunda Kalır 206</w:t>
      </w:r>
      <w:r w:rsidRPr="003D09B9">
        <w:rPr>
          <w:rFonts w:ascii="Arial" w:hAnsi="Arial"/>
          <w:b/>
          <w:sz w:val="18"/>
        </w:rPr>
        <w:br/>
        <w:t>Geçmişi ANIMSAMA Yerine Şimdide YİNELEME 206</w:t>
      </w:r>
      <w:r w:rsidRPr="003D09B9">
        <w:rPr>
          <w:rFonts w:ascii="Arial" w:hAnsi="Arial"/>
          <w:b/>
          <w:sz w:val="18"/>
        </w:rPr>
        <w:br/>
        <w:t>Bu Yineleme Çocuk Eşeysel Yaşamının (Ödipus Karmaşasının Ve Türevlerinin) Bir Parçasını İçerik Olarak Alır 206</w:t>
      </w:r>
      <w:r w:rsidRPr="003D09B9">
        <w:rPr>
          <w:rFonts w:ascii="Arial" w:hAnsi="Arial"/>
          <w:b/>
          <w:sz w:val="18"/>
        </w:rPr>
        <w:br/>
        <w:t>Ödipus Karmaşasının Eski İçeriği Sağaltım Sürecinde Doktorla İlişki Alanına Aktarılır: *Erken* Sinirce AKTARIM SİNİRCESİNE Dönüşür 206</w:t>
      </w:r>
      <w:r w:rsidRPr="003D09B9">
        <w:rPr>
          <w:rFonts w:ascii="Arial" w:hAnsi="Arial"/>
          <w:b/>
          <w:sz w:val="18"/>
        </w:rPr>
        <w:br/>
        <w:t>Doktor *Anımsanan* Ve *Yinelenen* Orantısını Birinciden Yana Değiştirmeye Çabalamalıdır 206</w:t>
      </w:r>
      <w:r w:rsidRPr="003D09B9">
        <w:rPr>
          <w:rFonts w:ascii="Arial" w:hAnsi="Arial"/>
          <w:b/>
          <w:sz w:val="18"/>
        </w:rPr>
        <w:br/>
        <w:t>Dirençlere Karşı Savaşımda Hedef Bilinçsizin Direnci Değildir 206</w:t>
      </w:r>
      <w:r w:rsidRPr="003D09B9">
        <w:rPr>
          <w:rFonts w:ascii="Arial" w:hAnsi="Arial"/>
          <w:b/>
          <w:sz w:val="18"/>
        </w:rPr>
        <w:br/>
        <w:t>Bilinçsiz İçerik Sağaltıma Direnç Göstermez: Tersine, Kendisi Her Zaman Bilinçte Ya Da Eylemde Belirişe Doğru Çabalar 207</w:t>
      </w:r>
      <w:r w:rsidRPr="003D09B9">
        <w:rPr>
          <w:rFonts w:ascii="Arial" w:hAnsi="Arial"/>
          <w:b/>
          <w:sz w:val="18"/>
        </w:rPr>
        <w:br/>
        <w:t>Direnç Baskıyı Üretmiş Olan Aynı Ansal Yapılardan Doğar 207</w:t>
      </w:r>
      <w:r w:rsidRPr="003D09B9">
        <w:rPr>
          <w:rFonts w:ascii="Arial" w:hAnsi="Arial"/>
          <w:b/>
          <w:sz w:val="18"/>
        </w:rPr>
        <w:br/>
        <w:t>Çatışma Bilinçli Ve Bilinçsiz Arasında Değil, Ama ‘Tutarlı Ben’ Ve Baskılanmış İçerik Arasındadır 207</w:t>
      </w:r>
      <w:r w:rsidRPr="003D09B9">
        <w:rPr>
          <w:rFonts w:ascii="Arial" w:hAnsi="Arial"/>
          <w:b/>
          <w:sz w:val="18"/>
        </w:rPr>
        <w:br/>
        <w:t>[Burada ‘Ben’ Konusunda “Ego ve İd” Bölüm III’te Düzeltilen Bir Anlatım Var] 207</w:t>
      </w:r>
      <w:r w:rsidRPr="003D09B9">
        <w:rPr>
          <w:rFonts w:ascii="Arial" w:hAnsi="Arial"/>
          <w:b/>
          <w:sz w:val="18"/>
        </w:rPr>
        <w:br/>
        <w:t>‘‘Benin Çekirdeği Bilinçsizdir” 207</w:t>
      </w:r>
      <w:r w:rsidRPr="003D09B9">
        <w:rPr>
          <w:rFonts w:ascii="Arial" w:hAnsi="Arial"/>
          <w:b/>
          <w:sz w:val="18"/>
        </w:rPr>
        <w:br/>
        <w:t>Yalnızca Küçük Bir Parçası ‘Önbilinçli’dir 207</w:t>
      </w:r>
      <w:r w:rsidRPr="003D09B9">
        <w:rPr>
          <w:rFonts w:ascii="Arial" w:hAnsi="Arial"/>
          <w:b/>
          <w:sz w:val="18"/>
        </w:rPr>
        <w:br/>
        <w:t>Ruhçözümlemeye Direnç Hastanın Beninden Doğar 207</w:t>
      </w:r>
      <w:r w:rsidRPr="003D09B9">
        <w:rPr>
          <w:rFonts w:ascii="Arial" w:hAnsi="Arial"/>
          <w:b/>
          <w:sz w:val="18"/>
        </w:rPr>
        <w:br/>
        <w:t>Yineleme-Zorlaması Bilinçsiz Baskılanmış İçerikten Doğar [Baskının Baskıcı Anlatımıdır] 207</w:t>
      </w:r>
      <w:r w:rsidRPr="003D09B9">
        <w:rPr>
          <w:rFonts w:ascii="Arial" w:hAnsi="Arial"/>
          <w:b/>
          <w:sz w:val="18"/>
        </w:rPr>
        <w:br/>
        <w:t>Direnç Bütününde Haz İlkesinin Hizmetindedir: Baskı Kalkışının Üreteceği Hazsızlığı Önler  207</w:t>
      </w:r>
      <w:r w:rsidRPr="003D09B9">
        <w:rPr>
          <w:rFonts w:ascii="Arial" w:hAnsi="Arial"/>
          <w:b/>
          <w:sz w:val="18"/>
        </w:rPr>
        <w:br/>
        <w:t>Sağaltım Çabası Hastaya Olgusallık İlkesinin Üstünlüğünü Kabul Ettirmeyi Amaçlar 208</w:t>
      </w:r>
      <w:r w:rsidRPr="003D09B9">
        <w:rPr>
          <w:rFonts w:ascii="Arial" w:hAnsi="Arial"/>
          <w:b/>
          <w:sz w:val="18"/>
        </w:rPr>
        <w:br/>
        <w:t>Soru: Yineleme-Zorlamasının Doyum Ve Haz İle İlişkisi Nedir? 208</w:t>
      </w:r>
      <w:r w:rsidRPr="003D09B9">
        <w:rPr>
          <w:rFonts w:ascii="Arial" w:hAnsi="Arial"/>
          <w:b/>
          <w:sz w:val="18"/>
        </w:rPr>
        <w:br/>
        <w:t>Yineleme-Zorlaması Haz İlkesi İle Çelişmez 208</w:t>
      </w:r>
      <w:r w:rsidRPr="003D09B9">
        <w:rPr>
          <w:rFonts w:ascii="Arial" w:hAnsi="Arial"/>
          <w:b/>
          <w:sz w:val="18"/>
        </w:rPr>
        <w:br/>
        <w:t>Ama Yineleme-Zorlaması Hiçbir Haz Olanağı Kapsamayan Yaşantıları Da Yeniden Getirir 208</w:t>
      </w:r>
      <w:r w:rsidRPr="003D09B9">
        <w:rPr>
          <w:rFonts w:ascii="Arial" w:hAnsi="Arial"/>
          <w:b/>
          <w:sz w:val="18"/>
        </w:rPr>
        <w:br/>
        <w:t>[Nihilist Kişiliğin Ruhsal Temeli:] Çoçuk Bir Sevgi Yitimi Sürecinde Büyür 208</w:t>
      </w:r>
      <w:r w:rsidRPr="003D09B9">
        <w:rPr>
          <w:rFonts w:ascii="Arial" w:hAnsi="Arial"/>
          <w:b/>
          <w:sz w:val="18"/>
        </w:rPr>
        <w:br/>
        <w:t>Aktarım Sinircesi Acılı Çocukluk Deneyimlerini Yineler [Ekinsel Kişilik Oluşumu Kökenlerinde Sergilenir] 208</w:t>
      </w:r>
      <w:r w:rsidRPr="003D09B9">
        <w:rPr>
          <w:rFonts w:ascii="Arial" w:hAnsi="Arial"/>
          <w:b/>
          <w:sz w:val="18"/>
        </w:rPr>
        <w:br/>
        <w:t>Normal İnsanlarda Yineleme-Zorlaması 209</w:t>
      </w:r>
      <w:r w:rsidRPr="003D09B9">
        <w:rPr>
          <w:rFonts w:ascii="Arial" w:hAnsi="Arial"/>
          <w:b/>
          <w:sz w:val="18"/>
        </w:rPr>
        <w:br/>
        <w:t>Yineleme-Zorlaması Haz İlkesine Baskın Çıkar 210</w:t>
      </w:r>
      <w:r w:rsidRPr="003D09B9">
        <w:rPr>
          <w:rFonts w:ascii="Arial" w:hAnsi="Arial"/>
          <w:b/>
          <w:sz w:val="18"/>
        </w:rPr>
        <w:br/>
        <w:t>Yineleme-Zorlaması Haz Verici Doyumla Birleşir 210</w:t>
      </w:r>
      <w:r w:rsidRPr="003D09B9">
        <w:rPr>
          <w:rFonts w:ascii="Arial" w:hAnsi="Arial"/>
          <w:b/>
          <w:sz w:val="18"/>
        </w:rPr>
        <w:br/>
        <w:t>Yineleme Zorlaması Haz İlkesinden Daha Kökensel, Öğesel, İçgüdüseldir 210</w:t>
      </w:r>
    </w:p>
    <w:p w:rsidR="00D342A4" w:rsidRPr="003D09B9" w:rsidRDefault="00D342A4" w:rsidP="00D342A4">
      <w:pPr>
        <w:jc w:val="center"/>
        <w:rPr>
          <w:rFonts w:ascii="Arial" w:hAnsi="Arial"/>
          <w:b/>
          <w:sz w:val="18"/>
        </w:rPr>
      </w:pPr>
      <w:r w:rsidRPr="003D09B9">
        <w:rPr>
          <w:rFonts w:ascii="Arial" w:hAnsi="Arial"/>
          <w:b/>
          <w:sz w:val="18"/>
        </w:rPr>
        <w:t>IV</w:t>
      </w:r>
      <w:r w:rsidRPr="003D09B9">
        <w:rPr>
          <w:rFonts w:ascii="Arial" w:hAnsi="Arial"/>
          <w:b/>
          <w:sz w:val="18"/>
        </w:rPr>
        <w:br/>
        <w:t>Bilinç Ruhsal Süreçlerin En Evrensel Özelliği Değil Ama Yalnızca Tikel Bir İşlevleridir 211</w:t>
      </w:r>
      <w:r w:rsidRPr="003D09B9">
        <w:rPr>
          <w:rFonts w:ascii="Arial" w:hAnsi="Arial"/>
          <w:b/>
          <w:sz w:val="18"/>
        </w:rPr>
        <w:br/>
        <w:t>Bilinç Dışsal Uyarıların (Algı) Ve İçsel Duyumların (Haz/Hazsızlık) Alanıdır 211</w:t>
      </w:r>
      <w:r w:rsidRPr="003D09B9">
        <w:rPr>
          <w:rFonts w:ascii="Arial" w:hAnsi="Arial"/>
          <w:b/>
          <w:sz w:val="18"/>
        </w:rPr>
        <w:br/>
        <w:t>Bellek Bilinçli Değildir [Bilinçli Anı Bir Paradokstur] 211</w:t>
      </w:r>
      <w:r w:rsidRPr="003D09B9">
        <w:rPr>
          <w:rFonts w:ascii="Arial" w:hAnsi="Arial"/>
          <w:b/>
          <w:sz w:val="18"/>
        </w:rPr>
        <w:br/>
        <w:t>Ama Bellek Bilinçsiz De Olamaz 212</w:t>
      </w:r>
      <w:r w:rsidRPr="003D09B9">
        <w:rPr>
          <w:rFonts w:ascii="Arial" w:hAnsi="Arial"/>
          <w:b/>
          <w:sz w:val="18"/>
        </w:rPr>
        <w:br/>
        <w:t>Uyarı Bilinçlidir: Ama Bilinçte İz Bırakmaz: Başka Bir Dizgede Kalır 212</w:t>
      </w:r>
      <w:r w:rsidRPr="003D09B9">
        <w:rPr>
          <w:rFonts w:ascii="Arial" w:hAnsi="Arial"/>
          <w:b/>
          <w:sz w:val="18"/>
        </w:rPr>
        <w:br/>
        <w:t>Uyarılar Bilinçte Kalıcı Değişim Bırakmazlar: Bilinçte Yalnızca Sönerler 212</w:t>
      </w:r>
      <w:r w:rsidRPr="003D09B9">
        <w:rPr>
          <w:rFonts w:ascii="Arial" w:hAnsi="Arial"/>
          <w:b/>
          <w:sz w:val="18"/>
        </w:rPr>
        <w:br/>
        <w:t>Bilinçli Gereç Bağlı Değil Ama Özgürce Boşalabilir Erke Taşır 213</w:t>
      </w:r>
      <w:r w:rsidRPr="003D09B9">
        <w:rPr>
          <w:rFonts w:ascii="Arial" w:hAnsi="Arial"/>
          <w:b/>
          <w:sz w:val="18"/>
        </w:rPr>
        <w:br/>
        <w:t>Bilinçsiz Ruhsal Süreçler Kendilerinde Zamana İlgisizdir 214</w:t>
      </w:r>
      <w:r w:rsidRPr="003D09B9">
        <w:rPr>
          <w:rFonts w:ascii="Arial" w:hAnsi="Arial"/>
          <w:b/>
          <w:sz w:val="18"/>
        </w:rPr>
        <w:br/>
        <w:t>‘Düş Dilek Gerçekleşmesidir’ İlkesine Kuraldışı 217</w:t>
      </w:r>
      <w:r w:rsidRPr="003D09B9">
        <w:rPr>
          <w:rFonts w:ascii="Arial" w:hAnsi="Arial"/>
          <w:b/>
          <w:sz w:val="18"/>
        </w:rPr>
        <w:br/>
        <w:t>Ceza Düşleri Suçluluk Duygusunun Dilek Gerçekleşmeleridir 217</w:t>
      </w:r>
      <w:r w:rsidRPr="003D09B9">
        <w:rPr>
          <w:rFonts w:ascii="Arial" w:hAnsi="Arial"/>
          <w:b/>
          <w:sz w:val="18"/>
        </w:rPr>
        <w:br/>
        <w:t>Hazsızlık Düşleri Yineleme-Zorlamasına Boyun Eğerler 217</w:t>
      </w:r>
    </w:p>
    <w:p w:rsidR="00D342A4" w:rsidRPr="003D09B9" w:rsidRDefault="00D342A4" w:rsidP="00D342A4">
      <w:pPr>
        <w:jc w:val="center"/>
        <w:rPr>
          <w:rFonts w:ascii="Arial" w:hAnsi="Arial"/>
          <w:b/>
          <w:sz w:val="18"/>
        </w:rPr>
      </w:pPr>
      <w:r w:rsidRPr="003D09B9">
        <w:rPr>
          <w:rFonts w:ascii="Arial" w:hAnsi="Arial"/>
          <w:b/>
          <w:sz w:val="18"/>
        </w:rPr>
        <w:t>V</w:t>
      </w:r>
      <w:r w:rsidRPr="003D09B9">
        <w:rPr>
          <w:rFonts w:ascii="Arial" w:hAnsi="Arial"/>
          <w:b/>
          <w:sz w:val="18"/>
        </w:rPr>
        <w:br/>
        <w:t>İçgüdüsel Dürtüler Bağlı Değil Ama Boşalmaya Doğru Özgürce Devinebilir Süreç Tiplerine Aittirler 219</w:t>
      </w:r>
      <w:r w:rsidRPr="003D09B9">
        <w:rPr>
          <w:rFonts w:ascii="Arial" w:hAnsi="Arial"/>
          <w:b/>
          <w:sz w:val="18"/>
        </w:rPr>
        <w:br/>
        <w:t>Bilinçsizde Yatırımlar Aktarılabilir, Yerdeğiştirebilir, Yoğunlaştırılabilir 219</w:t>
      </w:r>
      <w:r w:rsidRPr="003D09B9">
        <w:rPr>
          <w:rFonts w:ascii="Arial" w:hAnsi="Arial"/>
          <w:b/>
          <w:sz w:val="18"/>
        </w:rPr>
        <w:br/>
        <w:t>Önbilinçli Gereç Durumunda Yatırım İşlemleri Zayıflar (İkincil Süreçleri İzler) 219</w:t>
      </w:r>
      <w:r w:rsidRPr="003D09B9">
        <w:rPr>
          <w:rFonts w:ascii="Arial" w:hAnsi="Arial"/>
          <w:b/>
          <w:sz w:val="18"/>
        </w:rPr>
        <w:br/>
        <w:t>Tüm İçgüdüsel Dürtüler Bilinçsiz Dizgelere Saldırırlar (Birincil Süreçleri İzlerler) 219</w:t>
      </w:r>
      <w:r w:rsidRPr="003D09B9">
        <w:rPr>
          <w:rFonts w:ascii="Arial" w:hAnsi="Arial"/>
          <w:b/>
          <w:sz w:val="18"/>
        </w:rPr>
        <w:br/>
        <w:t>Birincil Ruhsal Süreç Özgürce Devinebilir Yatırım İle, Ve İkincil İse Bağlı Yatırımdaki Değişimlerle Özdeş (Breuer) 219</w:t>
      </w:r>
      <w:r w:rsidRPr="003D09B9">
        <w:rPr>
          <w:rFonts w:ascii="Arial" w:hAnsi="Arial"/>
          <w:b/>
          <w:sz w:val="18"/>
        </w:rPr>
        <w:br/>
        <w:t>İçgüdüsel Uyarıyı Bağlamak Ruhsal Aygıtın En Yüksek Katmanının (Benin) İlk Görevidir 219</w:t>
      </w:r>
      <w:r w:rsidRPr="003D09B9">
        <w:rPr>
          <w:rFonts w:ascii="Arial" w:hAnsi="Arial"/>
          <w:b/>
          <w:sz w:val="18"/>
        </w:rPr>
        <w:br/>
        <w:t>Çocuk Ruhsal Yaşamında Yineleme-Zorlaması 219</w:t>
      </w:r>
      <w:r w:rsidRPr="003D09B9">
        <w:rPr>
          <w:rFonts w:ascii="Arial" w:hAnsi="Arial"/>
          <w:b/>
          <w:sz w:val="18"/>
        </w:rPr>
        <w:br/>
        <w:t>İçgüdüsellik Ve Yineleme Zorlaması Arasındaki İlişki Nedir? 220</w:t>
      </w:r>
      <w:r w:rsidRPr="003D09B9">
        <w:rPr>
          <w:rFonts w:ascii="Arial" w:hAnsi="Arial"/>
          <w:b/>
          <w:sz w:val="18"/>
        </w:rPr>
        <w:br/>
        <w:t>İçgüdü Şeylerin Erken Bir Durumunun Yeniden Kurulması İçin Dirimli Örgenliğe Özünlü Bir İtkidir 221</w:t>
      </w:r>
      <w:r w:rsidRPr="003D09B9">
        <w:rPr>
          <w:rFonts w:ascii="Arial" w:hAnsi="Arial"/>
          <w:b/>
          <w:sz w:val="18"/>
        </w:rPr>
        <w:br/>
        <w:t>İçgüdüsel Dinamik Örgensel Yaşamdaki İlksel Süreduruma Erişmeye Çabalar 221</w:t>
      </w:r>
      <w:r w:rsidRPr="003D09B9">
        <w:rPr>
          <w:rFonts w:ascii="Arial" w:hAnsi="Arial"/>
          <w:b/>
          <w:sz w:val="18"/>
        </w:rPr>
        <w:br/>
        <w:t>‘Üst-İnsan’ İçgüdüsü Varsayımı ‘Rahatlatıcı Bir Yanılsama,’ Bir Palavradır 225</w:t>
      </w:r>
      <w:r w:rsidRPr="003D09B9">
        <w:rPr>
          <w:rFonts w:ascii="Arial" w:hAnsi="Arial"/>
          <w:b/>
          <w:sz w:val="18"/>
        </w:rPr>
        <w:br/>
        <w:t>Eros’un Örgensel Tözleri Her Zaman Daha Da Büyük Birimlere Birleştirme Çabaları 226</w:t>
      </w:r>
    </w:p>
    <w:p w:rsidR="00D342A4" w:rsidRPr="003D09B9" w:rsidRDefault="00D342A4" w:rsidP="00D342A4">
      <w:pPr>
        <w:jc w:val="center"/>
        <w:rPr>
          <w:rFonts w:ascii="Arial" w:hAnsi="Arial"/>
          <w:b/>
          <w:sz w:val="18"/>
        </w:rPr>
      </w:pPr>
      <w:r w:rsidRPr="003D09B9">
        <w:rPr>
          <w:rFonts w:ascii="Arial" w:hAnsi="Arial"/>
          <w:b/>
          <w:sz w:val="18"/>
        </w:rPr>
        <w:t xml:space="preserve">VI </w:t>
      </w:r>
      <w:r w:rsidRPr="003D09B9">
        <w:rPr>
          <w:rFonts w:ascii="Arial" w:hAnsi="Arial"/>
          <w:b/>
          <w:sz w:val="18"/>
        </w:rPr>
        <w:br/>
        <w:t>Libido: Yaşam İçgüdülerinin Etkinliği 232</w:t>
      </w:r>
      <w:r w:rsidRPr="003D09B9">
        <w:rPr>
          <w:rFonts w:ascii="Arial" w:hAnsi="Arial"/>
          <w:b/>
          <w:sz w:val="18"/>
        </w:rPr>
        <w:br/>
        <w:t>Eşeysel İçgüdülerin Libidosu Ve Tüm Dirimli Varlıkların Birliği Olarak Eros 232</w:t>
      </w:r>
      <w:r w:rsidRPr="003D09B9">
        <w:rPr>
          <w:rFonts w:ascii="Arial" w:hAnsi="Arial"/>
          <w:b/>
          <w:sz w:val="18"/>
        </w:rPr>
        <w:br/>
        <w:t>** Libido Kuramının Gelişiminin Özeti ** 232</w:t>
      </w:r>
      <w:r w:rsidRPr="003D09B9">
        <w:rPr>
          <w:rFonts w:ascii="Arial" w:hAnsi="Arial"/>
          <w:b/>
          <w:sz w:val="18"/>
        </w:rPr>
        <w:br/>
        <w:t>Aktarım Sinircelerinin Çözümlemesi Eşeysel İçgüdüler Ve Ben İçgüdüleri Arasındaki Karşıtlığı Gösterdi 232</w:t>
      </w:r>
      <w:r w:rsidRPr="003D09B9">
        <w:rPr>
          <w:rFonts w:ascii="Arial" w:hAnsi="Arial"/>
          <w:b/>
          <w:sz w:val="18"/>
        </w:rPr>
        <w:br/>
        <w:t>Öz-Sakınım İçgüdüleri En Önemli Ben-İçgüdüleridir 233</w:t>
      </w:r>
    </w:p>
    <w:p w:rsidR="00D342A4" w:rsidRPr="003D09B9" w:rsidRDefault="00D342A4" w:rsidP="00D342A4">
      <w:pPr>
        <w:jc w:val="center"/>
        <w:rPr>
          <w:rFonts w:ascii="Arial" w:hAnsi="Arial"/>
          <w:b/>
          <w:sz w:val="18"/>
        </w:rPr>
      </w:pPr>
      <w:r w:rsidRPr="003D09B9">
        <w:rPr>
          <w:rFonts w:ascii="Arial" w:hAnsi="Arial"/>
          <w:b/>
          <w:sz w:val="18"/>
        </w:rPr>
        <w:lastRenderedPageBreak/>
        <w:t>Ruhbilim Ancak Ve Ancak İçgüdülerin Evrensel Ve Tikel Doğalarının Bir Bilgisi Üzerine Bir Bilim Olabilir 233</w:t>
      </w:r>
      <w:r w:rsidRPr="003D09B9">
        <w:rPr>
          <w:rFonts w:ascii="Arial" w:hAnsi="Arial"/>
          <w:b/>
          <w:sz w:val="18"/>
        </w:rPr>
        <w:br/>
        <w:t>Başlangıçta Libido Kavramı Eşeysel İçgüdü Erkesi Üzerine Kısıtlı Olarak Görüldü 233</w:t>
      </w:r>
      <w:r w:rsidRPr="003D09B9">
        <w:rPr>
          <w:rFonts w:ascii="Arial" w:hAnsi="Arial"/>
          <w:b/>
          <w:sz w:val="18"/>
        </w:rPr>
        <w:br/>
        <w:t>Ama Ruhçözümleme Kuramı Libidonun Nesneden Çekilerek Bene Geri Döndüğünü (Introversion) Gördü 234</w:t>
      </w:r>
      <w:r w:rsidRPr="003D09B9">
        <w:rPr>
          <w:rFonts w:ascii="Arial" w:hAnsi="Arial"/>
          <w:b/>
          <w:sz w:val="18"/>
        </w:rPr>
        <w:br/>
        <w:t>Libidonun Gerçek Ve Kökensel Kaynağı Olarak Ben [Bu Görüş “Ego Ve İd,” III’te Düzeltildi] 234</w:t>
      </w:r>
      <w:r w:rsidRPr="003D09B9">
        <w:rPr>
          <w:rFonts w:ascii="Arial" w:hAnsi="Arial"/>
          <w:b/>
          <w:sz w:val="18"/>
        </w:rPr>
        <w:br/>
        <w:t>Narsissistik Libido (Bene Yerleşen Libido) Öz-Sakınım İçgüdüleri İle Özdeşleştirildi 234</w:t>
      </w:r>
      <w:r w:rsidRPr="003D09B9">
        <w:rPr>
          <w:rFonts w:ascii="Arial" w:hAnsi="Arial"/>
          <w:b/>
          <w:sz w:val="18"/>
        </w:rPr>
        <w:br/>
        <w:t>Ben-İçgüdüleri Ve Eşeysel İçgüdüler Arasındaki (Analitik = Tek-Yanlı) Karşıtlık Yetersizdir 234</w:t>
      </w:r>
      <w:r w:rsidRPr="003D09B9">
        <w:rPr>
          <w:rFonts w:ascii="Arial" w:hAnsi="Arial"/>
          <w:b/>
          <w:sz w:val="18"/>
        </w:rPr>
        <w:br/>
        <w:t>[Karşıtlık Eytişimsel-Bireşimli Olmalıdır:] Ben-İçgüdüleri O Denli De (Bölümsel Olarak) Libidinaldir 234</w:t>
      </w:r>
      <w:r w:rsidRPr="003D09B9">
        <w:rPr>
          <w:rFonts w:ascii="Arial" w:hAnsi="Arial"/>
          <w:b/>
          <w:sz w:val="18"/>
        </w:rPr>
        <w:br/>
        <w:t>Gene De Sinirce Ben-İçgüdüleri Ve Eşeysel İçgüdüler Arasındaki Karşıtlığa Bağlıdır [Sinirce Somut Birlikten Yoksun Soyut Karşıtlık Durumudur] 234</w:t>
      </w:r>
      <w:r w:rsidRPr="003D09B9">
        <w:rPr>
          <w:rFonts w:ascii="Arial" w:hAnsi="Arial"/>
          <w:b/>
          <w:sz w:val="18"/>
        </w:rPr>
        <w:br/>
        <w:t>Eşeysel İçgüdü Tüm Şeylerin Sakınıcısı Eros Gibidir; Ve Öz-Sakınım İçgüdüleri De Libidinal Doğadadırlar 234</w:t>
      </w:r>
      <w:r w:rsidRPr="003D09B9">
        <w:rPr>
          <w:rFonts w:ascii="Arial" w:hAnsi="Arial"/>
          <w:b/>
          <w:sz w:val="18"/>
        </w:rPr>
        <w:br/>
        <w:t>Ruhçözümlemeye Yönelik Tüm-Eşeyselcilik Suçlaması Haklı Mıdır? 234</w:t>
      </w:r>
      <w:r w:rsidRPr="003D09B9">
        <w:rPr>
          <w:rFonts w:ascii="Arial" w:hAnsi="Arial"/>
          <w:b/>
          <w:sz w:val="18"/>
        </w:rPr>
        <w:br/>
        <w:t>Libidoyu Genel Olarak “İçgüdüsel Kuvvet” Yerine Kullanan Jung Haklı Değil Midir? 234</w:t>
      </w:r>
      <w:r w:rsidRPr="003D09B9">
        <w:rPr>
          <w:rFonts w:ascii="Arial" w:hAnsi="Arial"/>
          <w:b/>
          <w:sz w:val="18"/>
        </w:rPr>
        <w:br/>
        <w:t>Görüşümüz İkicidir, Karşıtlığı Doğruluyoruz: Ama Ben-İçgüdüleri Ve Eşeysel İçgüdüler Arasında Değil, Yaşam İçgüdüleri Ve Ölüm İçgüdüleri Arasında 235</w:t>
      </w:r>
      <w:r w:rsidRPr="003D09B9">
        <w:rPr>
          <w:rFonts w:ascii="Arial" w:hAnsi="Arial"/>
          <w:b/>
          <w:sz w:val="18"/>
        </w:rPr>
        <w:br/>
        <w:t>Jung’un Libido Kuramı Bircidir: Kabul Ettiği Tek İçgüdüsel Kuvvete Libido Der 235</w:t>
      </w:r>
      <w:r w:rsidRPr="003D09B9">
        <w:rPr>
          <w:rFonts w:ascii="Arial" w:hAnsi="Arial"/>
          <w:b/>
          <w:sz w:val="18"/>
        </w:rPr>
        <w:br/>
        <w:t>Bende Libidinal Öz-Sakınım İçgüdülerinden Başka İçgüdülerin De Etkin Olması Gerekir, Ama Bu Konuda Hiçbirşey Bilmiyoruz 235</w:t>
      </w:r>
      <w:r w:rsidRPr="003D09B9">
        <w:rPr>
          <w:rFonts w:ascii="Arial" w:hAnsi="Arial"/>
          <w:b/>
          <w:sz w:val="18"/>
        </w:rPr>
        <w:br/>
        <w:t>** İÇGÜDÜNÜN EYTİŞİMİ ** 235</w:t>
      </w:r>
      <w:r w:rsidRPr="003D09B9">
        <w:rPr>
          <w:rFonts w:ascii="Arial" w:hAnsi="Arial"/>
          <w:b/>
          <w:sz w:val="18"/>
        </w:rPr>
        <w:br/>
        <w:t>Yaşam Ve Ölüm İçgüdüleri Arasındaki Karşıtlık Sevgi Ve Nefret Karşıtlığıdır 235</w:t>
      </w:r>
      <w:r w:rsidRPr="003D09B9">
        <w:rPr>
          <w:rFonts w:ascii="Arial" w:hAnsi="Arial"/>
          <w:b/>
          <w:sz w:val="18"/>
        </w:rPr>
        <w:br/>
        <w:t>Eşeysel İçgüdüde Sadistik Bir Bileşen Vardır 235</w:t>
      </w:r>
      <w:r w:rsidRPr="003D09B9">
        <w:rPr>
          <w:rFonts w:ascii="Arial" w:hAnsi="Arial"/>
          <w:b/>
          <w:sz w:val="18"/>
        </w:rPr>
        <w:br/>
        <w:t>Ama Yokedici Sadistik İçgüdü (Ölüm İçgüdüsü) Yaşam Sakınıcı Eros’tan Nasıl Türeyebilir? 235</w:t>
      </w:r>
      <w:r w:rsidRPr="003D09B9">
        <w:rPr>
          <w:rFonts w:ascii="Arial" w:hAnsi="Arial"/>
          <w:b/>
          <w:sz w:val="18"/>
        </w:rPr>
        <w:br/>
        <w:t>Oral Evrede (Bebekte) Nesne Üzerinde Erotik Doyum O Nesnenin Yokedilmesi (Yeme) İle Çakışır 236</w:t>
      </w:r>
      <w:r w:rsidRPr="003D09B9">
        <w:rPr>
          <w:rFonts w:ascii="Arial" w:hAnsi="Arial"/>
          <w:b/>
          <w:sz w:val="18"/>
        </w:rPr>
        <w:br/>
        <w:t>Genital Evrede Sadistik İçgüdü Sürer Ve Eşeysel Nesneye Egemen Olma (Zor) İşlevini Yerine Getirir 236</w:t>
      </w:r>
      <w:r w:rsidRPr="003D09B9">
        <w:rPr>
          <w:rFonts w:ascii="Arial" w:hAnsi="Arial"/>
          <w:b/>
          <w:sz w:val="18"/>
        </w:rPr>
        <w:br/>
        <w:t>Mazoşizm, Yoketme İçgüdüsünün Bene Karşı Dönmesi İçgüdünün Erken Bir Evresine Geri Dönüştür 236</w:t>
      </w:r>
      <w:r w:rsidRPr="003D09B9">
        <w:rPr>
          <w:rFonts w:ascii="Arial" w:hAnsi="Arial"/>
          <w:b/>
          <w:sz w:val="18"/>
        </w:rPr>
        <w:br/>
        <w:t>Ruhsal Yaşama Egemen Eğilim (Haz İlkesi) Uyarıların Sıfırlanmasını Amaçlar (Barbara Low’un Anlatımıyla: NİRVANA İLKESİ) 237</w:t>
      </w:r>
      <w:r w:rsidRPr="003D09B9">
        <w:rPr>
          <w:rFonts w:ascii="Arial" w:hAnsi="Arial"/>
          <w:b/>
          <w:sz w:val="18"/>
        </w:rPr>
        <w:br/>
        <w:t>Ölüm İçgüdüsü Konutlanıyor 237</w:t>
      </w:r>
      <w:r w:rsidRPr="003D09B9">
        <w:rPr>
          <w:rFonts w:ascii="Arial" w:hAnsi="Arial"/>
          <w:b/>
          <w:sz w:val="18"/>
        </w:rPr>
        <w:br/>
        <w:t>Platon’un “Simpozyum’’unda Eros 238</w:t>
      </w:r>
    </w:p>
    <w:p w:rsidR="00D342A4" w:rsidRPr="003D09B9" w:rsidRDefault="00D342A4" w:rsidP="00D342A4">
      <w:pPr>
        <w:jc w:val="center"/>
        <w:rPr>
          <w:rFonts w:ascii="Arial" w:hAnsi="Arial"/>
          <w:b/>
          <w:sz w:val="18"/>
        </w:rPr>
      </w:pPr>
      <w:r w:rsidRPr="003D09B9">
        <w:rPr>
          <w:rFonts w:ascii="Arial" w:hAnsi="Arial"/>
          <w:b/>
          <w:sz w:val="18"/>
        </w:rPr>
        <w:t>VII</w:t>
      </w:r>
      <w:r w:rsidRPr="003D09B9">
        <w:rPr>
          <w:rFonts w:ascii="Arial" w:hAnsi="Arial"/>
          <w:b/>
          <w:sz w:val="18"/>
        </w:rPr>
        <w:br/>
        <w:t>** Kimi Kuşkulu Sorunlar ** 242</w:t>
      </w:r>
      <w:r w:rsidRPr="003D09B9">
        <w:rPr>
          <w:rFonts w:ascii="Arial" w:hAnsi="Arial"/>
          <w:b/>
          <w:sz w:val="18"/>
        </w:rPr>
        <w:br/>
        <w:t>Şeylerin Erken Bir Durumuna Yeniden Dönme Eğilimindeki Bölümsel-İçgüdüler Ruhsal Yaşamda Haz İlkesinden Bağımsız Olsalar Da Haz İlkesi İle Karşıtlık İçinde Olmayabilirler 242</w:t>
      </w:r>
      <w:r w:rsidRPr="003D09B9">
        <w:rPr>
          <w:rFonts w:ascii="Arial" w:hAnsi="Arial"/>
          <w:b/>
          <w:sz w:val="18"/>
        </w:rPr>
        <w:br/>
        <w:t>Haz İlkesinin İşlevi Ruhsal Aygıtı Uyarıdan (Olanaklı Olduğu Ölçüde) Özgür Kılmaksa, Erek Örgensel Olmayan Dünyanın Dinginliğine Geri Dönmek Olur 242</w:t>
      </w:r>
      <w:r w:rsidRPr="003D09B9">
        <w:rPr>
          <w:rFonts w:ascii="Arial" w:hAnsi="Arial"/>
          <w:b/>
          <w:sz w:val="18"/>
        </w:rPr>
        <w:br/>
        <w:t>Tüm Dirimli Tözün En Evrensel Çabası: Örgensel Olmayan Dünyanın Dinginliğine Geri Dönmek 242</w:t>
      </w:r>
      <w:r w:rsidRPr="003D09B9">
        <w:rPr>
          <w:rFonts w:ascii="Arial" w:hAnsi="Arial"/>
          <w:b/>
          <w:sz w:val="18"/>
        </w:rPr>
        <w:br/>
        <w:t>Haz İlkesi En Erken (Birincil) Ruhsal Süreçlerde Etkindir 242</w:t>
      </w:r>
      <w:r w:rsidRPr="003D09B9">
        <w:rPr>
          <w:rFonts w:ascii="Arial" w:hAnsi="Arial"/>
          <w:b/>
          <w:sz w:val="18"/>
        </w:rPr>
        <w:br/>
        <w:t>Haz İlkesi Doğrudan Ölüm İçgüdülerinin Hizmetinde İşliyor Görünür 243</w:t>
      </w:r>
    </w:p>
    <w:p w:rsidR="00D342A4" w:rsidRPr="00D342A4" w:rsidRDefault="00D342A4" w:rsidP="00D342A4"/>
    <w:sectPr w:rsidR="00D342A4" w:rsidRPr="00D342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6A5" w:rsidRDefault="000616A5">
      <w:r>
        <w:separator/>
      </w:r>
    </w:p>
  </w:endnote>
  <w:endnote w:type="continuationSeparator" w:id="0">
    <w:p w:rsidR="000616A5" w:rsidRDefault="0006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0BF" w:rsidRDefault="00E360B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0BF" w:rsidRPr="00205823" w:rsidRDefault="00E360BF" w:rsidP="00205823">
    <w:pPr>
      <w:rPr>
        <w:rFonts w:ascii="Arial" w:hAnsi="Arial" w:cs="Arial"/>
        <w:b/>
        <w:i/>
        <w:sz w:val="16"/>
        <w:szCs w:val="16"/>
      </w:rPr>
    </w:pPr>
    <w:r w:rsidRPr="00205823">
      <w:rPr>
        <w:rFonts w:ascii="Arial" w:hAnsi="Arial" w:cs="Arial"/>
        <w:b/>
        <w:i/>
        <w:sz w:val="16"/>
        <w:szCs w:val="16"/>
      </w:rPr>
      <w:t>HAZ İLKESİNİN ÖTESİ  (1920g)  / FREUD</w:t>
    </w:r>
    <w:r w:rsidRPr="00205823">
      <w:rPr>
        <w:rFonts w:ascii="Arial" w:hAnsi="Arial" w:cs="Arial"/>
        <w:b/>
        <w:i/>
        <w:sz w:val="16"/>
        <w:szCs w:val="16"/>
      </w:rPr>
      <w:tab/>
    </w:r>
    <w:r w:rsidRPr="00205823">
      <w:rPr>
        <w:rFonts w:ascii="Arial" w:hAnsi="Arial" w:cs="Arial"/>
        <w:b/>
        <w:i/>
        <w:sz w:val="16"/>
        <w:szCs w:val="16"/>
      </w:rPr>
      <w:tab/>
    </w:r>
    <w:r w:rsidRPr="00205823">
      <w:rPr>
        <w:rFonts w:ascii="Arial" w:hAnsi="Arial" w:cs="Arial"/>
        <w:b/>
        <w:i/>
        <w:sz w:val="16"/>
        <w:szCs w:val="16"/>
      </w:rPr>
      <w:tab/>
    </w:r>
    <w:r w:rsidRPr="00205823">
      <w:rPr>
        <w:rFonts w:ascii="Arial" w:hAnsi="Arial" w:cs="Arial"/>
        <w:b/>
        <w:i/>
        <w:sz w:val="16"/>
        <w:szCs w:val="16"/>
      </w:rPr>
      <w:tab/>
    </w:r>
    <w:r w:rsidRPr="00205823">
      <w:rPr>
        <w:rFonts w:ascii="Arial" w:hAnsi="Arial" w:cs="Arial"/>
        <w:b/>
        <w:i/>
        <w:sz w:val="16"/>
        <w:szCs w:val="16"/>
      </w:rPr>
      <w:tab/>
    </w:r>
    <w:r w:rsidR="00205823">
      <w:rPr>
        <w:rFonts w:ascii="Arial" w:hAnsi="Arial" w:cs="Arial"/>
        <w:b/>
        <w:i/>
        <w:sz w:val="16"/>
        <w:szCs w:val="16"/>
      </w:rPr>
      <w:tab/>
    </w:r>
    <w:r w:rsidRPr="00205823">
      <w:rPr>
        <w:rFonts w:ascii="Arial" w:hAnsi="Arial" w:cs="Arial"/>
        <w:b/>
        <w:i/>
        <w:sz w:val="16"/>
        <w:szCs w:val="16"/>
      </w:rPr>
      <w:tab/>
    </w:r>
    <w:r w:rsidRPr="00205823">
      <w:rPr>
        <w:rFonts w:ascii="Arial" w:hAnsi="Arial" w:cs="Arial"/>
        <w:b/>
        <w:i/>
        <w:sz w:val="16"/>
        <w:szCs w:val="16"/>
      </w:rPr>
      <w:tab/>
    </w:r>
    <w:r w:rsidR="00205823" w:rsidRPr="00205823">
      <w:rPr>
        <w:rStyle w:val="SayfaNumaras"/>
        <w:rFonts w:ascii="Arial" w:hAnsi="Arial" w:cs="Arial"/>
        <w:b/>
        <w:i/>
        <w:sz w:val="16"/>
        <w:szCs w:val="16"/>
      </w:rPr>
      <w:fldChar w:fldCharType="begin"/>
    </w:r>
    <w:r w:rsidR="00205823" w:rsidRPr="00205823">
      <w:rPr>
        <w:rStyle w:val="SayfaNumaras"/>
        <w:rFonts w:ascii="Arial" w:hAnsi="Arial" w:cs="Arial"/>
        <w:b/>
        <w:i/>
        <w:sz w:val="16"/>
        <w:szCs w:val="16"/>
      </w:rPr>
      <w:instrText xml:space="preserve"> PAGE </w:instrText>
    </w:r>
    <w:r w:rsidR="00205823" w:rsidRPr="00205823">
      <w:rPr>
        <w:rStyle w:val="SayfaNumaras"/>
        <w:rFonts w:ascii="Arial" w:hAnsi="Arial" w:cs="Arial"/>
        <w:b/>
        <w:i/>
        <w:sz w:val="16"/>
        <w:szCs w:val="16"/>
      </w:rPr>
      <w:fldChar w:fldCharType="separate"/>
    </w:r>
    <w:r w:rsidR="004B4385">
      <w:rPr>
        <w:rStyle w:val="SayfaNumaras"/>
        <w:rFonts w:ascii="Arial" w:hAnsi="Arial" w:cs="Arial"/>
        <w:b/>
        <w:i/>
        <w:noProof/>
        <w:sz w:val="16"/>
        <w:szCs w:val="16"/>
      </w:rPr>
      <w:t>1</w:t>
    </w:r>
    <w:r w:rsidR="00205823" w:rsidRPr="00205823">
      <w:rPr>
        <w:rStyle w:val="SayfaNumaras"/>
        <w:rFonts w:ascii="Arial" w:hAnsi="Arial" w:cs="Arial"/>
        <w:b/>
        <w:i/>
        <w:sz w:val="16"/>
        <w:szCs w:val="16"/>
      </w:rPr>
      <w:fldChar w:fldCharType="end"/>
    </w:r>
    <w:r w:rsidR="00205823" w:rsidRPr="00205823">
      <w:rPr>
        <w:rStyle w:val="SayfaNumaras"/>
        <w:rFonts w:ascii="Arial" w:hAnsi="Arial" w:cs="Arial"/>
        <w:b/>
        <w:i/>
        <w:sz w:val="16"/>
        <w:szCs w:val="16"/>
      </w:rPr>
      <w:br/>
    </w:r>
    <w:r w:rsidRPr="00205823">
      <w:rPr>
        <w:rFonts w:ascii="Arial" w:hAnsi="Arial" w:cs="Arial"/>
        <w:b/>
        <w:i/>
        <w:sz w:val="16"/>
        <w:szCs w:val="16"/>
      </w:rPr>
      <w:t xml:space="preserve">ÇÖZÜMLEMELER: AZİZ </w:t>
    </w:r>
    <w:r w:rsidR="00205823" w:rsidRPr="00205823">
      <w:rPr>
        <w:rFonts w:ascii="Arial" w:hAnsi="Arial" w:cs="Arial"/>
        <w:b/>
        <w:i/>
        <w:sz w:val="16"/>
        <w:szCs w:val="16"/>
      </w:rPr>
      <w:t>YARDIMLI / www.ideayayinevi.com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0BF" w:rsidRDefault="00E360B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6A5" w:rsidRDefault="000616A5">
      <w:r>
        <w:separator/>
      </w:r>
    </w:p>
  </w:footnote>
  <w:footnote w:type="continuationSeparator" w:id="0">
    <w:p w:rsidR="000616A5" w:rsidRDefault="00061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0BF" w:rsidRDefault="00E360B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0BF" w:rsidRDefault="00E360B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0BF" w:rsidRDefault="00E360B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B9"/>
    <w:rsid w:val="000616A5"/>
    <w:rsid w:val="0020497D"/>
    <w:rsid w:val="00205823"/>
    <w:rsid w:val="00235510"/>
    <w:rsid w:val="002C02C6"/>
    <w:rsid w:val="003423C8"/>
    <w:rsid w:val="003D09B9"/>
    <w:rsid w:val="004B4385"/>
    <w:rsid w:val="004C36A8"/>
    <w:rsid w:val="005114BA"/>
    <w:rsid w:val="00604AA3"/>
    <w:rsid w:val="00811125"/>
    <w:rsid w:val="0086176A"/>
    <w:rsid w:val="0096761E"/>
    <w:rsid w:val="00982031"/>
    <w:rsid w:val="00985DDA"/>
    <w:rsid w:val="00BF5CB8"/>
    <w:rsid w:val="00C22984"/>
    <w:rsid w:val="00C836B5"/>
    <w:rsid w:val="00C87BB1"/>
    <w:rsid w:val="00CB5C9F"/>
    <w:rsid w:val="00D342A4"/>
    <w:rsid w:val="00D5392A"/>
    <w:rsid w:val="00DF1441"/>
    <w:rsid w:val="00E360BF"/>
    <w:rsid w:val="00EC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09B9"/>
    <w:pPr>
      <w:widowControl w:val="0"/>
      <w:spacing w:before="100" w:after="100"/>
    </w:pPr>
    <w:rPr>
      <w:snapToGrid w:val="0"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H1">
    <w:name w:val="H1"/>
    <w:basedOn w:val="Normal"/>
    <w:next w:val="Normal"/>
    <w:rsid w:val="003D09B9"/>
    <w:pPr>
      <w:keepNext/>
      <w:outlineLvl w:val="1"/>
    </w:pPr>
    <w:rPr>
      <w:b/>
      <w:kern w:val="36"/>
      <w:sz w:val="48"/>
    </w:rPr>
  </w:style>
  <w:style w:type="paragraph" w:customStyle="1" w:styleId="H3">
    <w:name w:val="H3"/>
    <w:basedOn w:val="Normal"/>
    <w:next w:val="Normal"/>
    <w:rsid w:val="003D09B9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3D09B9"/>
    <w:pPr>
      <w:keepNext/>
      <w:outlineLvl w:val="4"/>
    </w:pPr>
    <w:rPr>
      <w:b/>
    </w:rPr>
  </w:style>
  <w:style w:type="character" w:customStyle="1" w:styleId="HTMLMarkup">
    <w:name w:val="HTML Markup"/>
    <w:rsid w:val="003D09B9"/>
    <w:rPr>
      <w:vanish/>
      <w:color w:val="FF0000"/>
    </w:rPr>
  </w:style>
  <w:style w:type="paragraph" w:styleId="GvdeMetni">
    <w:name w:val="Body Text"/>
    <w:basedOn w:val="Normal"/>
    <w:rsid w:val="003D09B9"/>
    <w:pPr>
      <w:jc w:val="center"/>
    </w:pPr>
    <w:rPr>
      <w:rFonts w:ascii="Arial" w:hAnsi="Arial"/>
      <w:b/>
      <w:color w:val="000000"/>
      <w:sz w:val="20"/>
    </w:rPr>
  </w:style>
  <w:style w:type="paragraph" w:styleId="GvdeMetni2">
    <w:name w:val="Body Text 2"/>
    <w:basedOn w:val="Normal"/>
    <w:rsid w:val="003D09B9"/>
    <w:pPr>
      <w:jc w:val="center"/>
    </w:pPr>
    <w:rPr>
      <w:rFonts w:ascii="Arial" w:hAnsi="Arial"/>
      <w:b/>
      <w:color w:val="000000"/>
      <w:sz w:val="18"/>
    </w:rPr>
  </w:style>
  <w:style w:type="paragraph" w:styleId="GvdeMetni3">
    <w:name w:val="Body Text 3"/>
    <w:basedOn w:val="Normal"/>
    <w:rsid w:val="003D09B9"/>
    <w:rPr>
      <w:rFonts w:ascii="Arial" w:hAnsi="Arial"/>
      <w:color w:val="000000"/>
      <w:sz w:val="18"/>
    </w:rPr>
  </w:style>
  <w:style w:type="paragraph" w:styleId="stbilgi">
    <w:name w:val="header"/>
    <w:basedOn w:val="Normal"/>
    <w:rsid w:val="00E360B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E360BF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E360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09B9"/>
    <w:pPr>
      <w:widowControl w:val="0"/>
      <w:spacing w:before="100" w:after="100"/>
    </w:pPr>
    <w:rPr>
      <w:snapToGrid w:val="0"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H1">
    <w:name w:val="H1"/>
    <w:basedOn w:val="Normal"/>
    <w:next w:val="Normal"/>
    <w:rsid w:val="003D09B9"/>
    <w:pPr>
      <w:keepNext/>
      <w:outlineLvl w:val="1"/>
    </w:pPr>
    <w:rPr>
      <w:b/>
      <w:kern w:val="36"/>
      <w:sz w:val="48"/>
    </w:rPr>
  </w:style>
  <w:style w:type="paragraph" w:customStyle="1" w:styleId="H3">
    <w:name w:val="H3"/>
    <w:basedOn w:val="Normal"/>
    <w:next w:val="Normal"/>
    <w:rsid w:val="003D09B9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3D09B9"/>
    <w:pPr>
      <w:keepNext/>
      <w:outlineLvl w:val="4"/>
    </w:pPr>
    <w:rPr>
      <w:b/>
    </w:rPr>
  </w:style>
  <w:style w:type="character" w:customStyle="1" w:styleId="HTMLMarkup">
    <w:name w:val="HTML Markup"/>
    <w:rsid w:val="003D09B9"/>
    <w:rPr>
      <w:vanish/>
      <w:color w:val="FF0000"/>
    </w:rPr>
  </w:style>
  <w:style w:type="paragraph" w:styleId="GvdeMetni">
    <w:name w:val="Body Text"/>
    <w:basedOn w:val="Normal"/>
    <w:rsid w:val="003D09B9"/>
    <w:pPr>
      <w:jc w:val="center"/>
    </w:pPr>
    <w:rPr>
      <w:rFonts w:ascii="Arial" w:hAnsi="Arial"/>
      <w:b/>
      <w:color w:val="000000"/>
      <w:sz w:val="20"/>
    </w:rPr>
  </w:style>
  <w:style w:type="paragraph" w:styleId="GvdeMetni2">
    <w:name w:val="Body Text 2"/>
    <w:basedOn w:val="Normal"/>
    <w:rsid w:val="003D09B9"/>
    <w:pPr>
      <w:jc w:val="center"/>
    </w:pPr>
    <w:rPr>
      <w:rFonts w:ascii="Arial" w:hAnsi="Arial"/>
      <w:b/>
      <w:color w:val="000000"/>
      <w:sz w:val="18"/>
    </w:rPr>
  </w:style>
  <w:style w:type="paragraph" w:styleId="GvdeMetni3">
    <w:name w:val="Body Text 3"/>
    <w:basedOn w:val="Normal"/>
    <w:rsid w:val="003D09B9"/>
    <w:rPr>
      <w:rFonts w:ascii="Arial" w:hAnsi="Arial"/>
      <w:color w:val="000000"/>
      <w:sz w:val="18"/>
    </w:rPr>
  </w:style>
  <w:style w:type="paragraph" w:styleId="stbilgi">
    <w:name w:val="header"/>
    <w:basedOn w:val="Normal"/>
    <w:rsid w:val="00E360B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E360BF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E36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Aziz Yardımlı</cp:lastModifiedBy>
  <cp:revision>2</cp:revision>
  <dcterms:created xsi:type="dcterms:W3CDTF">2014-06-12T20:54:00Z</dcterms:created>
  <dcterms:modified xsi:type="dcterms:W3CDTF">2014-06-12T20:54:00Z</dcterms:modified>
</cp:coreProperties>
</file>